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Comisión para la Utilización del Espacio Ultraterrestre con Fines Pacíficos (COPUOS)</w:t>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jc w:val="left"/>
        <w:rPr>
          <w:b w:val="1"/>
        </w:rPr>
      </w:pPr>
      <w:r w:rsidDel="00000000" w:rsidR="00000000" w:rsidRPr="00000000">
        <w:rPr>
          <w:b w:val="1"/>
          <w:rtl w:val="0"/>
        </w:rPr>
        <w:t xml:space="preserve">Resumen de la </w:t>
      </w:r>
      <w:r w:rsidDel="00000000" w:rsidR="00000000" w:rsidRPr="00000000">
        <w:rPr>
          <w:b w:val="1"/>
          <w:rtl w:val="0"/>
        </w:rPr>
        <w:t xml:space="preserve">COPUOS</w:t>
      </w:r>
      <w:r w:rsidDel="00000000" w:rsidR="00000000" w:rsidRPr="00000000">
        <w:rPr>
          <w:b w:val="1"/>
          <w:rtl w:val="0"/>
        </w:rPr>
        <w:t xml:space="preserve">: </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ab/>
        <w:t xml:space="preserve">Este comité es un comité histórico que se creó en la década de 1950 y tiene lugar a principios de la década de 1960. A partir de 1961, cuenta con 28 estados miembros, entre los que se encuentran la Unión de Repúblicas Socialistas Soviéticas (ahora conocida como la Federación Rusa), los Estados Unidos de América, Francia, el Reino Unido de Gran Bretaña e Irlanda del Norte, Japón y Polonia. El comité se reúne una vez al año para debatir la aplicación de la tecnología espacial para el desarrollo del mundo, así como para considerar diferentes métodos de cooperación internacional con respecto a los viajes espaciales. El comité considera cuestiones legales, usos pacíficos del espacio exterior y cooperación internacional para las Naciones Unidas, agencias especializadas y otros organismos internacionales que operan o pretenden operar en el espacio exterior. Hasta ahora, el comité ha sido clave en la creación de varios tratados y principios para la exploración del espacio exterior. </w:t>
      </w:r>
    </w:p>
    <w:p w:rsidR="00000000" w:rsidDel="00000000" w:rsidP="00000000" w:rsidRDefault="00000000" w:rsidRPr="00000000" w14:paraId="00000006">
      <w:pPr>
        <w:jc w:val="left"/>
        <w:rPr>
          <w:b w:val="1"/>
        </w:rPr>
      </w:pPr>
      <w:r w:rsidDel="00000000" w:rsidR="00000000" w:rsidRPr="00000000">
        <w:rPr>
          <w:rtl w:val="0"/>
        </w:rPr>
      </w:r>
    </w:p>
    <w:p w:rsidR="00000000" w:rsidDel="00000000" w:rsidP="00000000" w:rsidRDefault="00000000" w:rsidRPr="00000000" w14:paraId="00000007">
      <w:pPr>
        <w:jc w:val="left"/>
        <w:rPr>
          <w:b w:val="1"/>
        </w:rPr>
      </w:pPr>
      <w:r w:rsidDel="00000000" w:rsidR="00000000" w:rsidRPr="00000000">
        <w:rPr>
          <w:b w:val="1"/>
          <w:rtl w:val="0"/>
        </w:rPr>
        <w:t xml:space="preserve">Tema I: Evitar que el Espacio se convierta en un Campo de Rivalidades entre Superpotencias </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Todos los países se esfuerzan por seguir desarrollándose, y el espacio exterior resulta ser un  caldo de cultivo perfecto para ello. Para llegar al espacio, los países han tenido que desarrollar tecnologías que cambian la vida y les permiten llegar a lugares que antes eran inéditos. Sin embargo, esto conlleva el riesgo de rivalidades potencialmente peligrosas, ya que muchos países empiezan a correr hacia las estrellas. Si bien el desarrollo de nuevas tecnologías no es algo malo, cuando crea tensiones internacionales que podrían incluso volverse violentas, hay que tomar medidas para evitarlo. Los objetivos de la COPUOS incluyen el mantenimiento de la paz en el espacio exterior, por lo que la amenaza de las rivalidades peligrosas es muy seria. Para evitar que el espacio se convierta en un campo de batalla, está comisión debe debatir las medidas que deben adoptarse para mantener la paz en el espacio. </w:t>
      </w:r>
      <w:r w:rsidDel="00000000" w:rsidR="00000000" w:rsidRPr="00000000">
        <w:rPr>
          <w:rtl w:val="0"/>
        </w:rPr>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b w:val="1"/>
        </w:rPr>
      </w:pPr>
      <w:r w:rsidDel="00000000" w:rsidR="00000000" w:rsidRPr="00000000">
        <w:rPr>
          <w:b w:val="1"/>
          <w:rtl w:val="0"/>
        </w:rPr>
        <w:t xml:space="preserve">Preguntas para considerar:</w:t>
      </w:r>
    </w:p>
    <w:p w:rsidR="00000000" w:rsidDel="00000000" w:rsidP="00000000" w:rsidRDefault="00000000" w:rsidRPr="00000000" w14:paraId="0000000C">
      <w:pPr>
        <w:jc w:val="left"/>
        <w:rPr>
          <w:b w:val="1"/>
        </w:rPr>
      </w:pPr>
      <w:r w:rsidDel="00000000" w:rsidR="00000000" w:rsidRPr="00000000">
        <w:rPr>
          <w:rtl w:val="0"/>
        </w:rPr>
      </w:r>
    </w:p>
    <w:p w:rsidR="00000000" w:rsidDel="00000000" w:rsidP="00000000" w:rsidRDefault="00000000" w:rsidRPr="00000000" w14:paraId="0000000D">
      <w:pPr>
        <w:numPr>
          <w:ilvl w:val="0"/>
          <w:numId w:val="1"/>
        </w:numPr>
        <w:ind w:left="720" w:hanging="360"/>
        <w:jc w:val="left"/>
        <w:rPr>
          <w:u w:val="none"/>
        </w:rPr>
      </w:pPr>
      <w:r w:rsidDel="00000000" w:rsidR="00000000" w:rsidRPr="00000000">
        <w:rPr>
          <w:rtl w:val="0"/>
        </w:rPr>
        <w:t xml:space="preserve">¿Tiene su país alguna implicación en las rivalidades en el espacio exterior?</w:t>
      </w:r>
    </w:p>
    <w:p w:rsidR="00000000" w:rsidDel="00000000" w:rsidP="00000000" w:rsidRDefault="00000000" w:rsidRPr="00000000" w14:paraId="0000000E">
      <w:pPr>
        <w:numPr>
          <w:ilvl w:val="0"/>
          <w:numId w:val="1"/>
        </w:numPr>
        <w:ind w:left="720" w:hanging="360"/>
        <w:jc w:val="left"/>
        <w:rPr>
          <w:u w:val="none"/>
        </w:rPr>
      </w:pPr>
      <w:r w:rsidDel="00000000" w:rsidR="00000000" w:rsidRPr="00000000">
        <w:rPr>
          <w:rtl w:val="0"/>
        </w:rPr>
        <w:t xml:space="preserve">¿Qué gana su país al apoyar a una superpotencia en la carrera por el espacio?</w:t>
      </w:r>
    </w:p>
    <w:p w:rsidR="00000000" w:rsidDel="00000000" w:rsidP="00000000" w:rsidRDefault="00000000" w:rsidRPr="00000000" w14:paraId="0000000F">
      <w:pPr>
        <w:numPr>
          <w:ilvl w:val="0"/>
          <w:numId w:val="1"/>
        </w:numPr>
        <w:ind w:left="720" w:hanging="360"/>
        <w:jc w:val="left"/>
        <w:rPr>
          <w:u w:val="none"/>
        </w:rPr>
      </w:pPr>
      <w:r w:rsidDel="00000000" w:rsidR="00000000" w:rsidRPr="00000000">
        <w:rPr>
          <w:rtl w:val="0"/>
        </w:rPr>
        <w:t xml:space="preserve">¿Cuáles son algunas consecuencias a las que podría enfrentarse su país debido a las </w:t>
      </w:r>
    </w:p>
    <w:p w:rsidR="00000000" w:rsidDel="00000000" w:rsidP="00000000" w:rsidRDefault="00000000" w:rsidRPr="00000000" w14:paraId="00000010">
      <w:pPr>
        <w:ind w:firstLine="720"/>
        <w:jc w:val="left"/>
        <w:rPr/>
      </w:pPr>
      <w:r w:rsidDel="00000000" w:rsidR="00000000" w:rsidRPr="00000000">
        <w:rPr>
          <w:rtl w:val="0"/>
        </w:rPr>
        <w:t xml:space="preserve">rivalidades que se generan en el espacio exterior y que podrían volverse violentas?</w:t>
      </w:r>
    </w:p>
    <w:p w:rsidR="00000000" w:rsidDel="00000000" w:rsidP="00000000" w:rsidRDefault="00000000" w:rsidRPr="00000000" w14:paraId="00000011">
      <w:pPr>
        <w:numPr>
          <w:ilvl w:val="0"/>
          <w:numId w:val="1"/>
        </w:numPr>
        <w:ind w:left="720" w:hanging="360"/>
        <w:jc w:val="left"/>
        <w:rPr>
          <w:u w:val="none"/>
        </w:rPr>
      </w:pPr>
      <w:r w:rsidDel="00000000" w:rsidR="00000000" w:rsidRPr="00000000">
        <w:rPr>
          <w:rtl w:val="0"/>
        </w:rPr>
        <w:t xml:space="preserve">¿Cómo se puede garantizar la paz en el espacio cuando tan pocos países pueden llegar </w:t>
      </w:r>
    </w:p>
    <w:p w:rsidR="00000000" w:rsidDel="00000000" w:rsidP="00000000" w:rsidRDefault="00000000" w:rsidRPr="00000000" w14:paraId="00000012">
      <w:pPr>
        <w:ind w:left="720" w:firstLine="0"/>
        <w:jc w:val="left"/>
        <w:rPr/>
      </w:pPr>
      <w:r w:rsidDel="00000000" w:rsidR="00000000" w:rsidRPr="00000000">
        <w:rPr>
          <w:rtl w:val="0"/>
        </w:rPr>
        <w:t xml:space="preserve">al espacio?</w:t>
      </w:r>
    </w:p>
    <w:p w:rsidR="00000000" w:rsidDel="00000000" w:rsidP="00000000" w:rsidRDefault="00000000" w:rsidRPr="00000000" w14:paraId="00000013">
      <w:pPr>
        <w:ind w:left="0" w:firstLine="0"/>
        <w:jc w:val="left"/>
        <w:rPr/>
      </w:pPr>
      <w:r w:rsidDel="00000000" w:rsidR="00000000" w:rsidRPr="00000000">
        <w:rPr>
          <w:rtl w:val="0"/>
        </w:rPr>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Tema II: Prevención de la Explotación y la Monopolización del Espacio</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Aunque muchos países pueden estar interesados en las oportunidades que ofrece la exploración del espacio, pocos tienen realmente la tecnología, los fondos o la mano de obra para llevarla a cabo. Por ello, a muchos países les preocupa que pronto se desarrolle un monopolio sobre el espacio exterior, y que estos países con un número de recursos significativamente mayor exploten el espacio. Uno de los objetivos de la COPUOS es fomentar la cooperación internacional y los usos pacíficos del espacio, por lo que este comité puede tratar de evitar que uno o unos pocos países controlen completamente el espacio exterior. La comisión debe centrarse en la cooperación internacional y la equidad en relación con el espacio, más que en los objetivos individuales de las naciones para el espacio exterior.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Preguntas para considerar: </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¿Cómo querría su país evitar la explotación del espacio?</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¿Podría considerarse que su país corre el riesgo de "controlar" el espacio exterior?</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¿Cómo sería la cooperación internacional para su país en relación con la paz y la </w:t>
      </w:r>
    </w:p>
    <w:p w:rsidR="00000000" w:rsidDel="00000000" w:rsidP="00000000" w:rsidRDefault="00000000" w:rsidRPr="00000000" w14:paraId="0000001F">
      <w:pPr>
        <w:ind w:left="0" w:firstLine="720"/>
        <w:rPr/>
      </w:pPr>
      <w:r w:rsidDel="00000000" w:rsidR="00000000" w:rsidRPr="00000000">
        <w:rPr>
          <w:rtl w:val="0"/>
        </w:rPr>
        <w:t xml:space="preserve">equidad en el espacio?</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¿Cómo pueden los países que carecen de recursos para llegar al espacio seguir siendo </w:t>
      </w:r>
    </w:p>
    <w:p w:rsidR="00000000" w:rsidDel="00000000" w:rsidP="00000000" w:rsidRDefault="00000000" w:rsidRPr="00000000" w14:paraId="00000021">
      <w:pPr>
        <w:ind w:firstLine="720"/>
        <w:rPr/>
      </w:pPr>
      <w:r w:rsidDel="00000000" w:rsidR="00000000" w:rsidRPr="00000000">
        <w:rPr>
          <w:rtl w:val="0"/>
        </w:rPr>
        <w:t xml:space="preserve">incluidos en el debate para evitar la monopolización del espacio?</w:t>
      </w: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br w:type="textWrapping"/>
        <w:t xml:space="preserve">Tema III: La Elaboración de un Tratado sobre el Espacio Exterior</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El espacio es un territorio en gran medida no regulado, y con tantos países y agencias compitiendo por llevar a cabo operaciones en el espacio, las regulaciones deben establecerse antes de que sea demasiado tarde. La COPUOS se centra en la paz en el espacio, así que el trabajo preliminar para cualquier tratado relativo al espacio exterior se creará probablemente con eso en cuenta. Más allá de esto, es probable que haya elementos para prevenir la explotación, el uso ético de la tecnología y las pruebas en el espacio, las regulaciones relativas a los usos económicos del espacio, y las directrices para las operaciones generales en el espacio. Para algo tan amplio como el espacio, será necesario que la comunidad internacional trabaje conjuntamente para crear un tratado con el que todos los países estén de acuerdo, a pesar de las diferencias en la tecnología y el acceso al espacio exterior.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Preguntas para Considerar: </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¿Qué le gustaría a su país ver en un tratado sobre el espacio exterior?</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¿Cuál cree su país que es la mayor preocupación de la comunidad internacional en </w:t>
      </w:r>
    </w:p>
    <w:p w:rsidR="00000000" w:rsidDel="00000000" w:rsidP="00000000" w:rsidRDefault="00000000" w:rsidRPr="00000000" w14:paraId="0000002A">
      <w:pPr>
        <w:ind w:left="720" w:firstLine="0"/>
        <w:rPr/>
      </w:pPr>
      <w:r w:rsidDel="00000000" w:rsidR="00000000" w:rsidRPr="00000000">
        <w:rPr>
          <w:rtl w:val="0"/>
        </w:rPr>
        <w:t xml:space="preserve">relación con el espacio exterior?</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¿De qué manera esperaría su país llegar a un compromiso con otros países con diferentes niveles de recursos y capacidades para llegar al espacio en lo que respecta a un tratado para regular el espacio exterior?</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¿Cómo se aplicará este tratado cuando tan pocos países tienen actualmente acceso al espacio?</w:t>
      </w: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